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77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577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省委编办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2022年度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考调机关工作人员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转任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人员名单</w:t>
      </w:r>
    </w:p>
    <w:bookmarkEnd w:id="0"/>
    <w:p>
      <w:pPr>
        <w:spacing w:line="577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7"/>
        <w:tblpPr w:leftFromText="180" w:rightFromText="180" w:vertAnchor="text" w:horzAnchor="page" w:tblpX="1271" w:tblpY="564"/>
        <w:tblOverlap w:val="never"/>
        <w:tblW w:w="14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490"/>
        <w:gridCol w:w="1230"/>
        <w:gridCol w:w="1010"/>
        <w:gridCol w:w="1062"/>
        <w:gridCol w:w="1563"/>
        <w:gridCol w:w="250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考调</w:t>
            </w:r>
            <w:r>
              <w:rPr>
                <w:rStyle w:val="11"/>
                <w:lang w:val="en-US" w:eastAsia="zh-CN" w:bidi="ar"/>
              </w:rPr>
              <w:t>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拟任职级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姓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性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考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rFonts w:hint="eastAsia"/>
                <w:lang w:val="en-US" w:eastAsia="zh-CN" w:bidi="ar"/>
              </w:rPr>
              <w:t>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学历学位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毕业院校和专业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省委编办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一级主任科员以下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阮光琴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大学本科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西华师范大学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法学专业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凉山州委编办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省委编办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一级主任科员以下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李  恬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大学本科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西华大学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国际经济与贸易专业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val="en-US" w:eastAsia="zh-CN" w:bidi="ar"/>
              </w:rPr>
              <w:t>广安市委编办</w:t>
            </w:r>
          </w:p>
        </w:tc>
      </w:tr>
    </w:tbl>
    <w:p>
      <w:pPr>
        <w:spacing w:line="577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7" w:lineRule="exact"/>
        <w:ind w:firstLine="630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TIX">
    <w:altName w:val="Arial Unicode MS"/>
    <w:panose1 w:val="00000000000000000000"/>
    <w:charset w:val="00"/>
    <w:family w:val="auto"/>
    <w:pitch w:val="default"/>
    <w:sig w:usb0="00000000" w:usb1="00000000" w:usb2="02000020" w:usb3="00000000" w:csb0="A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B349C"/>
    <w:rsid w:val="3FDE93F9"/>
    <w:rsid w:val="57FFD829"/>
    <w:rsid w:val="59EA0980"/>
    <w:rsid w:val="5FB7E272"/>
    <w:rsid w:val="665EEF3D"/>
    <w:rsid w:val="67FFBE9C"/>
    <w:rsid w:val="7552FC0E"/>
    <w:rsid w:val="7B7FA45B"/>
    <w:rsid w:val="7BFD1A81"/>
    <w:rsid w:val="7EFB7518"/>
    <w:rsid w:val="7F7FD422"/>
    <w:rsid w:val="7FFD66A8"/>
    <w:rsid w:val="7FFF52E4"/>
    <w:rsid w:val="EFF6C636"/>
    <w:rsid w:val="F1597EB0"/>
    <w:rsid w:val="F3FF29BF"/>
    <w:rsid w:val="FFBFEC04"/>
    <w:rsid w:val="FFFFE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41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MS</Company>
  <Pages>1</Pages>
  <Words>399</Words>
  <Characters>445</Characters>
  <Lines>21</Lines>
  <Paragraphs>10</Paragraphs>
  <TotalTime>2</TotalTime>
  <ScaleCrop>false</ScaleCrop>
  <LinksUpToDate>false</LinksUpToDate>
  <CharactersWithSpaces>504</CharactersWithSpaces>
  <Application>WPS Office_11.8.2.1114_F1E327BC-269C-435d-A152-05C5408002CA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2021-11-20T15:27:00Z</dcterms:created>
  <dc:creator>d</dc:creator>
  <cp:lastModifiedBy>user</cp:lastModifiedBy>
  <cp:lastPrinted>2022-12-29T12:11:24Z</cp:lastPrinted>
  <dcterms:modified xsi:type="dcterms:W3CDTF">2022-12-29T12:13:03Z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